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8B03" w14:textId="2F439432" w:rsidR="00A1179D" w:rsidRPr="00ED522F" w:rsidRDefault="00A1179D" w:rsidP="00ED522F">
      <w:pPr>
        <w:pStyle w:val="Titre1"/>
        <w:rPr>
          <w:rFonts w:ascii="Athelas" w:eastAsia="Times New Roman" w:hAnsi="Athelas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95"/>
      </w:tblGrid>
      <w:tr w:rsidR="00ED522F" w:rsidRPr="00ED522F" w14:paraId="3F036303" w14:textId="77777777" w:rsidTr="0079606E">
        <w:tc>
          <w:tcPr>
            <w:tcW w:w="2061" w:type="dxa"/>
          </w:tcPr>
          <w:p w14:paraId="135FFA10" w14:textId="79971D63" w:rsidR="00ED522F" w:rsidRPr="00ED522F" w:rsidRDefault="00ED522F" w:rsidP="002E7C35">
            <w:pPr>
              <w:pStyle w:val="Titre1"/>
              <w:jc w:val="center"/>
              <w:rPr>
                <w:rFonts w:ascii="Athelas" w:eastAsia="Times New Roman" w:hAnsi="Athelas"/>
                <w:sz w:val="72"/>
                <w:szCs w:val="72"/>
              </w:rPr>
            </w:pPr>
            <w:r w:rsidRPr="00A1179D">
              <w:rPr>
                <w:rFonts w:ascii="Athelas" w:eastAsia="Times New Roman" w:hAnsi="Athelas"/>
                <w:noProof/>
                <w:sz w:val="72"/>
                <w:szCs w:val="72"/>
              </w:rPr>
              <w:drawing>
                <wp:inline distT="0" distB="0" distL="0" distR="0" wp14:anchorId="354F5175" wp14:editId="3EF4BDF6">
                  <wp:extent cx="1171586" cy="1565888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626" r="1182" b="249"/>
                          <a:stretch/>
                        </pic:blipFill>
                        <pic:spPr bwMode="auto">
                          <a:xfrm>
                            <a:off x="0" y="0"/>
                            <a:ext cx="1189693" cy="159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vAlign w:val="center"/>
          </w:tcPr>
          <w:p w14:paraId="230EBB58" w14:textId="1D225406" w:rsidR="00ED522F" w:rsidRDefault="00ED522F" w:rsidP="00ED522F">
            <w:pPr>
              <w:pStyle w:val="Titre1"/>
              <w:jc w:val="center"/>
              <w:rPr>
                <w:rFonts w:ascii="Athelas" w:eastAsia="Times New Roman" w:hAnsi="Athelas"/>
                <w:sz w:val="72"/>
                <w:szCs w:val="72"/>
              </w:rPr>
            </w:pPr>
            <w:r>
              <w:rPr>
                <w:rFonts w:ascii="Athelas" w:eastAsia="Times New Roman" w:hAnsi="Athelas"/>
                <w:sz w:val="72"/>
                <w:szCs w:val="72"/>
              </w:rPr>
              <w:t>INFORMATIONS</w:t>
            </w:r>
          </w:p>
          <w:p w14:paraId="592D6EE0" w14:textId="5C95B039" w:rsidR="00ED522F" w:rsidRPr="00ED522F" w:rsidRDefault="00ED522F" w:rsidP="00ED522F">
            <w:pPr>
              <w:pStyle w:val="Titre1"/>
              <w:jc w:val="center"/>
              <w:rPr>
                <w:rFonts w:ascii="Athelas" w:eastAsia="Times New Roman" w:hAnsi="Athelas"/>
                <w:sz w:val="72"/>
                <w:szCs w:val="72"/>
              </w:rPr>
            </w:pPr>
            <w:r>
              <w:rPr>
                <w:rFonts w:ascii="Athelas" w:eastAsia="Times New Roman" w:hAnsi="Athelas"/>
                <w:sz w:val="72"/>
                <w:szCs w:val="72"/>
              </w:rPr>
              <w:t>PRATIQUES</w:t>
            </w:r>
          </w:p>
        </w:tc>
      </w:tr>
    </w:tbl>
    <w:p w14:paraId="05949CAB" w14:textId="0735F238" w:rsidR="00ED522F" w:rsidRPr="0079606E" w:rsidRDefault="00ED522F" w:rsidP="0047047B">
      <w:pPr>
        <w:pStyle w:val="Titre3"/>
        <w:jc w:val="center"/>
        <w:rPr>
          <w:rFonts w:ascii="Athelas" w:eastAsia="Times New Roman" w:hAnsi="Athelas"/>
          <w:b/>
          <w:color w:val="000000" w:themeColor="text1"/>
        </w:rPr>
      </w:pPr>
    </w:p>
    <w:p w14:paraId="29E0E5DA" w14:textId="77777777" w:rsidR="0079606E" w:rsidRPr="0079606E" w:rsidRDefault="0079606E" w:rsidP="0079606E">
      <w:pPr>
        <w:rPr>
          <w:rFonts w:ascii="Athelas" w:hAnsi="Athelas"/>
        </w:rPr>
      </w:pPr>
    </w:p>
    <w:p w14:paraId="78EE551C" w14:textId="77777777" w:rsidR="0079606E" w:rsidRPr="0079606E" w:rsidRDefault="0079606E" w:rsidP="0079606E">
      <w:pPr>
        <w:jc w:val="center"/>
        <w:rPr>
          <w:rFonts w:ascii="Athelas" w:eastAsia="Times New Roman" w:hAnsi="Athelas" w:cs="Times New Roman"/>
          <w:b/>
          <w:sz w:val="48"/>
          <w:szCs w:val="48"/>
          <w:lang w:eastAsia="fr-FR"/>
        </w:rPr>
      </w:pPr>
      <w:r w:rsidRPr="0079606E">
        <w:rPr>
          <w:rFonts w:ascii="Athelas" w:eastAsia="Times New Roman" w:hAnsi="Athelas" w:cs="Times New Roman"/>
          <w:b/>
          <w:sz w:val="48"/>
          <w:szCs w:val="48"/>
          <w:lang w:eastAsia="fr-FR"/>
        </w:rPr>
        <w:t>Rappel des dates importantes</w:t>
      </w:r>
    </w:p>
    <w:p w14:paraId="33DEA0D5" w14:textId="25A7E4C5" w:rsidR="0079606E" w:rsidRPr="0079606E" w:rsidRDefault="0079606E" w:rsidP="0079606E">
      <w:pPr>
        <w:jc w:val="center"/>
        <w:rPr>
          <w:rFonts w:ascii="Athelas" w:hAnsi="Athelas"/>
        </w:rPr>
      </w:pPr>
      <w:r w:rsidRPr="0079606E">
        <w:rPr>
          <w:rFonts w:ascii="Athelas" w:hAnsi="Athelas"/>
        </w:rPr>
        <w:t>Date limite d’e</w:t>
      </w:r>
      <w:r>
        <w:rPr>
          <w:rFonts w:ascii="Athelas" w:hAnsi="Athelas"/>
        </w:rPr>
        <w:t>n</w:t>
      </w:r>
      <w:r w:rsidRPr="0079606E">
        <w:rPr>
          <w:rFonts w:ascii="Athelas" w:hAnsi="Athelas"/>
        </w:rPr>
        <w:t>voi des résumés : 30 mai</w:t>
      </w:r>
    </w:p>
    <w:p w14:paraId="0F9A1E83" w14:textId="3785DE24" w:rsidR="0079606E" w:rsidRPr="0079606E" w:rsidRDefault="0079606E" w:rsidP="0079606E">
      <w:pPr>
        <w:jc w:val="center"/>
        <w:rPr>
          <w:rFonts w:ascii="Athelas" w:hAnsi="Athelas"/>
        </w:rPr>
      </w:pPr>
      <w:r w:rsidRPr="0079606E">
        <w:rPr>
          <w:rFonts w:ascii="Athelas" w:hAnsi="Athelas"/>
        </w:rPr>
        <w:t>Date limite de confirmation d’inscription : 20 juin</w:t>
      </w:r>
    </w:p>
    <w:p w14:paraId="7ECCCD89" w14:textId="77777777" w:rsidR="0079606E" w:rsidRPr="0079606E" w:rsidRDefault="0079606E" w:rsidP="0079606E">
      <w:pPr>
        <w:rPr>
          <w:rFonts w:ascii="Athelas" w:hAnsi="Athelas"/>
        </w:rPr>
      </w:pPr>
    </w:p>
    <w:p w14:paraId="78784C27" w14:textId="4AC2B783" w:rsidR="0047047B" w:rsidRPr="0079606E" w:rsidRDefault="0047047B" w:rsidP="0047047B">
      <w:pPr>
        <w:pStyle w:val="Titre3"/>
        <w:jc w:val="center"/>
        <w:rPr>
          <w:rFonts w:ascii="Athelas" w:eastAsia="Times New Roman" w:hAnsi="Athelas"/>
          <w:b/>
          <w:color w:val="000000" w:themeColor="text1"/>
          <w:sz w:val="48"/>
          <w:szCs w:val="48"/>
        </w:rPr>
      </w:pPr>
      <w:r w:rsidRPr="0079606E">
        <w:rPr>
          <w:rFonts w:ascii="Athelas" w:eastAsia="Times New Roman" w:hAnsi="Athelas"/>
          <w:b/>
          <w:color w:val="000000" w:themeColor="text1"/>
          <w:sz w:val="48"/>
          <w:szCs w:val="48"/>
        </w:rPr>
        <w:t xml:space="preserve">Lieu </w:t>
      </w:r>
      <w:r w:rsidR="00A42F7B" w:rsidRPr="0079606E">
        <w:rPr>
          <w:rFonts w:ascii="Athelas" w:eastAsia="Times New Roman" w:hAnsi="Athelas"/>
          <w:b/>
          <w:color w:val="000000" w:themeColor="text1"/>
          <w:sz w:val="48"/>
          <w:szCs w:val="48"/>
        </w:rPr>
        <w:t>du colloque</w:t>
      </w:r>
    </w:p>
    <w:p w14:paraId="60A3694A" w14:textId="410A23F8" w:rsidR="00C451CA" w:rsidRPr="00C451CA" w:rsidRDefault="0047047B" w:rsidP="00C451CA">
      <w:pPr>
        <w:jc w:val="both"/>
        <w:rPr>
          <w:rFonts w:ascii="Athelas" w:eastAsia="Times New Roman" w:hAnsi="Athelas" w:cs="Times New Roman"/>
          <w:lang w:eastAsia="fr-FR"/>
        </w:rPr>
      </w:pPr>
      <w:r w:rsidRPr="00C451CA">
        <w:rPr>
          <w:rFonts w:ascii="Athelas" w:hAnsi="Athelas"/>
        </w:rPr>
        <w:t xml:space="preserve">La conférence se tiendra </w:t>
      </w:r>
      <w:r w:rsidR="00827233">
        <w:rPr>
          <w:rFonts w:ascii="Athelas" w:hAnsi="Athelas"/>
        </w:rPr>
        <w:t>dans le bâtiment B7-B27 (ex chimie) sur le Campus de Poitiers</w:t>
      </w:r>
      <w:r w:rsidR="00827233">
        <w:rPr>
          <w:rFonts w:ascii="Athelas" w:eastAsia="Times New Roman" w:hAnsi="Athelas" w:cs="Times New Roman"/>
          <w:lang w:eastAsia="fr-FR"/>
        </w:rPr>
        <w:t>, 4</w:t>
      </w:r>
      <w:r w:rsidR="00C451CA" w:rsidRPr="00C451CA">
        <w:rPr>
          <w:rFonts w:ascii="Athelas" w:eastAsia="Times New Roman" w:hAnsi="Athelas" w:cs="Times New Roman"/>
          <w:lang w:eastAsia="fr-FR"/>
        </w:rPr>
        <w:t xml:space="preserve"> rue </w:t>
      </w:r>
      <w:r w:rsidR="00827233">
        <w:rPr>
          <w:rFonts w:ascii="Athelas" w:eastAsia="Times New Roman" w:hAnsi="Athelas" w:cs="Times New Roman"/>
          <w:lang w:eastAsia="fr-FR"/>
        </w:rPr>
        <w:t>Michel Brunet</w:t>
      </w:r>
      <w:r w:rsidR="00C451CA" w:rsidRPr="00C451CA">
        <w:rPr>
          <w:rFonts w:ascii="Athelas" w:eastAsia="MingLiU" w:hAnsi="Athelas" w:cs="MingLiU"/>
          <w:lang w:eastAsia="fr-FR"/>
        </w:rPr>
        <w:t xml:space="preserve">, </w:t>
      </w:r>
      <w:r w:rsidR="00C451CA" w:rsidRPr="00C451CA">
        <w:rPr>
          <w:rFonts w:ascii="Athelas" w:eastAsia="Times New Roman" w:hAnsi="Athelas" w:cs="Times New Roman"/>
          <w:lang w:eastAsia="fr-FR"/>
        </w:rPr>
        <w:t>86073 Poitiers cedex 9</w:t>
      </w:r>
      <w:r w:rsidR="00827233">
        <w:rPr>
          <w:rFonts w:ascii="Athelas" w:eastAsia="Times New Roman" w:hAnsi="Athelas" w:cs="Times New Roman"/>
          <w:lang w:eastAsia="fr-FR"/>
        </w:rPr>
        <w:t>.</w:t>
      </w:r>
    </w:p>
    <w:p w14:paraId="0C31C9E7" w14:textId="66F28C02" w:rsidR="00C451CA" w:rsidRDefault="00C451CA" w:rsidP="00A1179D">
      <w:pPr>
        <w:pStyle w:val="Normalweb"/>
        <w:jc w:val="center"/>
        <w:rPr>
          <w:rFonts w:ascii="Athelas" w:hAnsi="Athelas"/>
        </w:rPr>
      </w:pPr>
      <w:bookmarkStart w:id="0" w:name="_GoBack"/>
      <w:bookmarkEnd w:id="0"/>
    </w:p>
    <w:p w14:paraId="55994905" w14:textId="77777777" w:rsidR="0047047B" w:rsidRPr="0047047B" w:rsidRDefault="0047047B" w:rsidP="0047047B">
      <w:pPr>
        <w:spacing w:before="100" w:beforeAutospacing="1" w:after="100" w:afterAutospacing="1"/>
        <w:jc w:val="center"/>
        <w:outlineLvl w:val="0"/>
        <w:rPr>
          <w:rFonts w:ascii="Athelas" w:eastAsia="Times New Roman" w:hAnsi="Athelas" w:cs="Times New Roman"/>
          <w:b/>
          <w:bCs/>
          <w:kern w:val="36"/>
          <w:sz w:val="48"/>
          <w:szCs w:val="48"/>
          <w:lang w:eastAsia="fr-FR"/>
        </w:rPr>
      </w:pPr>
      <w:r w:rsidRPr="0047047B">
        <w:rPr>
          <w:rFonts w:ascii="Athelas" w:eastAsia="Times New Roman" w:hAnsi="Athelas" w:cs="Times New Roman"/>
          <w:b/>
          <w:bCs/>
          <w:kern w:val="36"/>
          <w:sz w:val="48"/>
          <w:szCs w:val="48"/>
          <w:lang w:eastAsia="fr-FR"/>
        </w:rPr>
        <w:t>Hébergement</w:t>
      </w:r>
    </w:p>
    <w:p w14:paraId="6F0BC897" w14:textId="35001D4D" w:rsidR="0047047B" w:rsidRDefault="0047047B" w:rsidP="00A627D6">
      <w:pPr>
        <w:spacing w:before="100" w:beforeAutospacing="1" w:after="100" w:afterAutospacing="1"/>
        <w:jc w:val="both"/>
        <w:rPr>
          <w:rFonts w:ascii="Athelas" w:eastAsia="Times New Roman" w:hAnsi="Athelas" w:cs="Times New Roman"/>
          <w:lang w:eastAsia="fr-FR"/>
        </w:rPr>
      </w:pPr>
      <w:r w:rsidRPr="0047047B">
        <w:rPr>
          <w:rFonts w:ascii="Athelas" w:hAnsi="Athelas" w:cs="Times New Roman"/>
          <w:lang w:eastAsia="fr-FR"/>
        </w:rPr>
        <w:t xml:space="preserve">Afin de faciliter l’accès à la conférence, nous proposons un hébergement </w:t>
      </w:r>
      <w:r w:rsidR="00A627D6">
        <w:rPr>
          <w:rFonts w:ascii="Athelas" w:hAnsi="Athelas" w:cs="Times New Roman"/>
          <w:lang w:eastAsia="fr-FR"/>
        </w:rPr>
        <w:t>en</w:t>
      </w:r>
      <w:r w:rsidRPr="0047047B">
        <w:rPr>
          <w:rFonts w:ascii="Athelas" w:eastAsia="Times New Roman" w:hAnsi="Athelas" w:cs="Times New Roman"/>
          <w:lang w:eastAsia="fr-FR"/>
        </w:rPr>
        <w:t xml:space="preserve"> </w:t>
      </w:r>
      <w:hyperlink r:id="rId6" w:history="1">
        <w:r w:rsidRPr="00A627D6">
          <w:rPr>
            <w:rStyle w:val="Lienhypertexte"/>
            <w:rFonts w:ascii="Athelas" w:eastAsia="Times New Roman" w:hAnsi="Athelas" w:cs="Times New Roman"/>
            <w:lang w:eastAsia="fr-FR"/>
          </w:rPr>
          <w:t>cha</w:t>
        </w:r>
        <w:r w:rsidR="00064412">
          <w:rPr>
            <w:rStyle w:val="Lienhypertexte"/>
            <w:rFonts w:ascii="Athelas" w:eastAsia="Times New Roman" w:hAnsi="Athelas" w:cs="Times New Roman"/>
            <w:lang w:eastAsia="fr-FR"/>
          </w:rPr>
          <w:t xml:space="preserve">mbres équipées  « trois </w:t>
        </w:r>
        <w:r w:rsidRPr="00A627D6">
          <w:rPr>
            <w:rStyle w:val="Lienhypertexte"/>
            <w:rFonts w:ascii="Athelas" w:eastAsia="Times New Roman" w:hAnsi="Athelas" w:cs="Times New Roman"/>
            <w:lang w:eastAsia="fr-FR"/>
          </w:rPr>
          <w:t>fonction</w:t>
        </w:r>
        <w:r w:rsidR="00A627D6" w:rsidRPr="00A627D6">
          <w:rPr>
            <w:rStyle w:val="Lienhypertexte"/>
            <w:rFonts w:ascii="Athelas" w:eastAsia="Times New Roman" w:hAnsi="Athelas" w:cs="Times New Roman"/>
            <w:lang w:eastAsia="fr-FR"/>
          </w:rPr>
          <w:t>s</w:t>
        </w:r>
      </w:hyperlink>
      <w:r w:rsidR="00D37376">
        <w:rPr>
          <w:rStyle w:val="Lienhypertexte"/>
          <w:rFonts w:ascii="Athelas" w:eastAsia="Times New Roman" w:hAnsi="Athelas" w:cs="Times New Roman"/>
          <w:lang w:eastAsia="fr-FR"/>
        </w:rPr>
        <w:t> »</w:t>
      </w:r>
      <w:r w:rsidR="00A627D6">
        <w:rPr>
          <w:rFonts w:ascii="Athelas" w:eastAsia="Times New Roman" w:hAnsi="Athelas" w:cs="Times New Roman"/>
          <w:lang w:eastAsia="fr-FR"/>
        </w:rPr>
        <w:t xml:space="preserve">, </w:t>
      </w:r>
      <w:r w:rsidR="00D37376">
        <w:rPr>
          <w:rFonts w:ascii="Athelas" w:eastAsia="Times New Roman" w:hAnsi="Athelas" w:cs="Times New Roman"/>
          <w:lang w:eastAsia="fr-FR"/>
        </w:rPr>
        <w:t xml:space="preserve">en cité universitaire, </w:t>
      </w:r>
      <w:r w:rsidR="00A627D6">
        <w:rPr>
          <w:rFonts w:ascii="Athelas" w:eastAsia="Times New Roman" w:hAnsi="Athelas" w:cs="Times New Roman"/>
          <w:lang w:eastAsia="fr-FR"/>
        </w:rPr>
        <w:t xml:space="preserve">à </w:t>
      </w:r>
      <w:r w:rsidR="00827233">
        <w:rPr>
          <w:rFonts w:ascii="Athelas" w:eastAsia="Times New Roman" w:hAnsi="Athelas" w:cs="Times New Roman"/>
          <w:lang w:eastAsia="fr-FR"/>
        </w:rPr>
        <w:t>5</w:t>
      </w:r>
      <w:r w:rsidR="00A627D6">
        <w:rPr>
          <w:rFonts w:ascii="Athelas" w:eastAsia="Times New Roman" w:hAnsi="Athelas" w:cs="Times New Roman"/>
          <w:lang w:eastAsia="fr-FR"/>
        </w:rPr>
        <w:t xml:space="preserve"> minutes </w:t>
      </w:r>
      <w:r w:rsidR="00827233">
        <w:rPr>
          <w:rFonts w:ascii="Athelas" w:eastAsia="Times New Roman" w:hAnsi="Athelas" w:cs="Times New Roman"/>
          <w:lang w:eastAsia="fr-FR"/>
        </w:rPr>
        <w:t>à pied</w:t>
      </w:r>
      <w:r w:rsidR="00A627D6">
        <w:rPr>
          <w:rFonts w:ascii="Athelas" w:eastAsia="Times New Roman" w:hAnsi="Athelas" w:cs="Times New Roman"/>
          <w:lang w:eastAsia="fr-FR"/>
        </w:rPr>
        <w:t xml:space="preserve"> du </w:t>
      </w:r>
      <w:r w:rsidR="00A42F7B">
        <w:rPr>
          <w:rFonts w:ascii="Athelas" w:eastAsia="Times New Roman" w:hAnsi="Athelas" w:cs="Times New Roman"/>
          <w:lang w:eastAsia="fr-FR"/>
        </w:rPr>
        <w:t>lieu du colloque</w:t>
      </w:r>
      <w:r w:rsidRPr="0047047B">
        <w:rPr>
          <w:rFonts w:ascii="Athelas" w:eastAsia="Times New Roman" w:hAnsi="Athelas" w:cs="Times New Roman"/>
          <w:lang w:eastAsia="fr-FR"/>
        </w:rPr>
        <w:t>.</w:t>
      </w:r>
      <w:r w:rsidR="00D37376">
        <w:rPr>
          <w:rFonts w:ascii="Athelas" w:eastAsia="Times New Roman" w:hAnsi="Athelas" w:cs="Times New Roman"/>
          <w:lang w:eastAsia="fr-FR"/>
        </w:rPr>
        <w:t xml:space="preserve"> Veuillez contacter Laurent Grasset (</w:t>
      </w:r>
      <w:hyperlink r:id="rId7" w:history="1">
        <w:r w:rsidR="00D37376" w:rsidRPr="00D85B43">
          <w:rPr>
            <w:rStyle w:val="Lienhypertexte"/>
            <w:rFonts w:ascii="Athelas" w:eastAsia="Times New Roman" w:hAnsi="Athelas" w:cs="Times New Roman"/>
            <w:lang w:eastAsia="fr-FR"/>
          </w:rPr>
          <w:t>laurent.grasset@univ-poitiers.fr)</w:t>
        </w:r>
      </w:hyperlink>
      <w:r w:rsidR="00D37376">
        <w:rPr>
          <w:rFonts w:ascii="Athelas" w:eastAsia="Times New Roman" w:hAnsi="Athelas" w:cs="Times New Roman"/>
          <w:lang w:eastAsia="fr-FR"/>
        </w:rPr>
        <w:t xml:space="preserve"> qui centralise la réservation (une quarantaine de logement est possible)</w:t>
      </w:r>
      <w:r w:rsidR="0079606E">
        <w:rPr>
          <w:rFonts w:ascii="Athelas" w:eastAsia="Times New Roman" w:hAnsi="Athelas" w:cs="Times New Roman"/>
          <w:lang w:eastAsia="fr-FR"/>
        </w:rPr>
        <w:t xml:space="preserve"> </w:t>
      </w:r>
      <w:r w:rsidR="0079606E" w:rsidRPr="0079606E">
        <w:rPr>
          <w:rFonts w:ascii="Athelas" w:eastAsia="Times New Roman" w:hAnsi="Athelas" w:cs="Times New Roman"/>
          <w:b/>
          <w:u w:val="single"/>
          <w:lang w:eastAsia="fr-FR"/>
        </w:rPr>
        <w:t>avant le 3 juin</w:t>
      </w:r>
      <w:r w:rsidR="0079606E">
        <w:rPr>
          <w:rFonts w:ascii="Athelas" w:eastAsia="Times New Roman" w:hAnsi="Athelas" w:cs="Times New Roman"/>
          <w:lang w:eastAsia="fr-FR"/>
        </w:rPr>
        <w:t>.</w:t>
      </w:r>
    </w:p>
    <w:p w14:paraId="09742A0A" w14:textId="77777777" w:rsidR="00D37376" w:rsidRDefault="00D37376" w:rsidP="00D37376">
      <w:pPr>
        <w:jc w:val="center"/>
        <w:rPr>
          <w:rStyle w:val="Lienhypertexte"/>
          <w:rFonts w:ascii="Athelas" w:eastAsia="Times New Roman" w:hAnsi="Athelas" w:cs="Times New Roman"/>
          <w:lang w:eastAsia="fr-FR"/>
        </w:rPr>
      </w:pPr>
      <w:hyperlink r:id="rId8" w:history="1">
        <w:r w:rsidRPr="007264BC">
          <w:rPr>
            <w:rStyle w:val="Lienhypertexte"/>
            <w:rFonts w:ascii="Athelas" w:eastAsia="Times New Roman" w:hAnsi="Athelas" w:cs="Times New Roman"/>
            <w:lang w:eastAsia="fr-FR"/>
          </w:rPr>
          <w:t>CROUS Cité Descartes</w:t>
        </w:r>
      </w:hyperlink>
    </w:p>
    <w:p w14:paraId="487D7A94" w14:textId="77777777" w:rsidR="00D37376" w:rsidRDefault="00D37376" w:rsidP="00D37376">
      <w:pPr>
        <w:jc w:val="center"/>
        <w:rPr>
          <w:rFonts w:ascii="Athelas" w:eastAsia="Times New Roman" w:hAnsi="Athelas" w:cs="Times New Roman"/>
          <w:lang w:eastAsia="fr-FR"/>
        </w:rPr>
      </w:pPr>
      <w:r w:rsidRPr="007264BC">
        <w:rPr>
          <w:rFonts w:ascii="Athelas" w:eastAsia="Times New Roman" w:hAnsi="Athelas" w:cs="Times New Roman"/>
          <w:lang w:eastAsia="fr-FR"/>
        </w:rPr>
        <w:t>11 rue</w:t>
      </w:r>
      <w:r>
        <w:rPr>
          <w:rFonts w:ascii="Athelas" w:eastAsia="Times New Roman" w:hAnsi="Athelas" w:cs="Times New Roman"/>
          <w:lang w:eastAsia="fr-FR"/>
        </w:rPr>
        <w:t xml:space="preserve"> Raoul Follereau, Bâtiments C18, </w:t>
      </w:r>
      <w:r w:rsidRPr="007264BC">
        <w:rPr>
          <w:rFonts w:ascii="Athelas" w:eastAsia="Times New Roman" w:hAnsi="Athelas" w:cs="Times New Roman"/>
          <w:lang w:eastAsia="fr-FR"/>
        </w:rPr>
        <w:t>19 et 20</w:t>
      </w:r>
      <w:r>
        <w:rPr>
          <w:rFonts w:ascii="Athelas" w:eastAsia="Times New Roman" w:hAnsi="Athelas" w:cs="Times New Roman"/>
          <w:lang w:eastAsia="fr-FR"/>
        </w:rPr>
        <w:t>,</w:t>
      </w:r>
    </w:p>
    <w:p w14:paraId="599C841C" w14:textId="0968E4DA" w:rsidR="00D37376" w:rsidRPr="0047047B" w:rsidRDefault="00D37376" w:rsidP="00D37376">
      <w:pPr>
        <w:jc w:val="center"/>
        <w:rPr>
          <w:rFonts w:ascii="Athelas" w:eastAsia="Times New Roman" w:hAnsi="Athelas" w:cs="Times New Roman"/>
          <w:lang w:eastAsia="fr-FR"/>
        </w:rPr>
      </w:pPr>
      <w:r w:rsidRPr="007264BC">
        <w:rPr>
          <w:rFonts w:ascii="Athelas" w:eastAsia="Times New Roman" w:hAnsi="Athelas" w:cs="Times New Roman"/>
          <w:lang w:eastAsia="fr-FR"/>
        </w:rPr>
        <w:t>86000 POITIERS</w:t>
      </w:r>
    </w:p>
    <w:p w14:paraId="321B2CA9" w14:textId="3205DD61" w:rsidR="0047047B" w:rsidRPr="0047047B" w:rsidRDefault="0047047B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 w:rsidRPr="0047047B">
        <w:rPr>
          <w:rFonts w:ascii="Athelas" w:hAnsi="Athelas" w:cs="Times New Roman"/>
          <w:lang w:eastAsia="fr-FR"/>
        </w:rPr>
        <w:t xml:space="preserve">Voici </w:t>
      </w:r>
      <w:r w:rsidR="00D37376">
        <w:rPr>
          <w:rFonts w:ascii="Athelas" w:hAnsi="Athelas" w:cs="Times New Roman"/>
          <w:lang w:eastAsia="fr-FR"/>
        </w:rPr>
        <w:t xml:space="preserve">aussi, </w:t>
      </w:r>
      <w:r w:rsidRPr="0047047B">
        <w:rPr>
          <w:rFonts w:ascii="Athelas" w:hAnsi="Athelas" w:cs="Times New Roman"/>
          <w:lang w:eastAsia="fr-FR"/>
        </w:rPr>
        <w:t xml:space="preserve">une liste indicative d’hôtels </w:t>
      </w:r>
      <w:r w:rsidR="00D37376">
        <w:rPr>
          <w:rFonts w:ascii="Athelas" w:hAnsi="Athelas" w:cs="Times New Roman"/>
          <w:lang w:eastAsia="fr-FR"/>
        </w:rPr>
        <w:t>proche du Campus et en Centre-ville</w:t>
      </w:r>
      <w:r w:rsidRPr="0047047B">
        <w:rPr>
          <w:rFonts w:ascii="Athelas" w:hAnsi="Athelas" w:cs="Times New Roman"/>
          <w:lang w:eastAsia="fr-FR"/>
        </w:rPr>
        <w:t xml:space="preserve"> :</w:t>
      </w:r>
    </w:p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6D10E1" w:rsidRPr="0047047B" w14:paraId="4249AFE1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2C9DF195" w14:textId="6564DAF4" w:rsidR="006D10E1" w:rsidRDefault="006D10E1" w:rsidP="00990AB8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Proximité du campus</w:t>
            </w:r>
          </w:p>
        </w:tc>
      </w:tr>
      <w:tr w:rsidR="006F3B35" w:rsidRPr="006E2FC5" w14:paraId="6CEBE02B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  <w:hideMark/>
          </w:tcPr>
          <w:p w14:paraId="12128E5A" w14:textId="4CD1D90C" w:rsidR="006F3B35" w:rsidRPr="00C073BF" w:rsidRDefault="0079606E" w:rsidP="00E17943">
            <w:pPr>
              <w:jc w:val="center"/>
              <w:rPr>
                <w:rFonts w:ascii="Athelas" w:hAnsi="Athelas"/>
              </w:rPr>
            </w:pPr>
            <w:hyperlink r:id="rId9" w:history="1">
              <w:proofErr w:type="spellStart"/>
              <w:r w:rsidR="00C073BF" w:rsidRPr="00C073BF">
                <w:rPr>
                  <w:rStyle w:val="Lienhypertexte"/>
                  <w:rFonts w:ascii="Athelas" w:hAnsi="Athelas"/>
                </w:rPr>
                <w:t>Barthote</w:t>
              </w:r>
              <w:r w:rsidR="00E17943">
                <w:rPr>
                  <w:rStyle w:val="Lienhypertexte"/>
                  <w:rFonts w:ascii="Athelas" w:hAnsi="Athelas"/>
                </w:rPr>
                <w:t>l</w:t>
              </w:r>
              <w:proofErr w:type="spellEnd"/>
              <w:r w:rsidR="00E17943">
                <w:rPr>
                  <w:rStyle w:val="Lienhypertexte"/>
                  <w:rFonts w:ascii="Athelas" w:hAnsi="Athelas"/>
                </w:rPr>
                <w:t>***</w:t>
              </w:r>
            </w:hyperlink>
          </w:p>
        </w:tc>
      </w:tr>
      <w:tr w:rsidR="006D10E1" w:rsidRPr="00C073BF" w14:paraId="125D7E73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09B71216" w14:textId="77777777" w:rsidR="006D10E1" w:rsidRPr="00C073BF" w:rsidRDefault="006D10E1" w:rsidP="006D10E1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</w:p>
          <w:p w14:paraId="2EC3388E" w14:textId="4ABDED95" w:rsidR="006D10E1" w:rsidRPr="00C073BF" w:rsidRDefault="006D10E1" w:rsidP="006D10E1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r w:rsidRPr="00C073BF">
              <w:rPr>
                <w:rFonts w:ascii="Athelas" w:eastAsia="Times New Roman" w:hAnsi="Athelas" w:cs="Times New Roman"/>
                <w:lang w:eastAsia="fr-FR"/>
              </w:rPr>
              <w:t>Centre-ville</w:t>
            </w:r>
            <w:r w:rsidR="00C073BF" w:rsidRPr="00C073BF">
              <w:rPr>
                <w:rFonts w:ascii="Athelas" w:eastAsia="Times New Roman" w:hAnsi="Athelas" w:cs="Times New Roman"/>
                <w:lang w:eastAsia="fr-FR"/>
              </w:rPr>
              <w:t xml:space="preserve"> (sélection)</w:t>
            </w:r>
          </w:p>
        </w:tc>
      </w:tr>
      <w:tr w:rsidR="00C073BF" w:rsidRPr="00C073BF" w14:paraId="085210B2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  <w:hideMark/>
          </w:tcPr>
          <w:p w14:paraId="1C87298F" w14:textId="2AFA6986" w:rsidR="00C073BF" w:rsidRP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0" w:history="1">
              <w:r w:rsidR="00E17943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Ibis Styles***</w:t>
              </w:r>
            </w:hyperlink>
          </w:p>
        </w:tc>
      </w:tr>
      <w:tr w:rsidR="00C073BF" w:rsidRPr="00C073BF" w14:paraId="54C6E2C9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03F478B1" w14:textId="5213CEAD" w:rsidR="00C073BF" w:rsidRP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1" w:history="1">
              <w:r w:rsidR="00C073BF" w:rsidRPr="00C073BF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Hôtel de l’Europe***</w:t>
              </w:r>
            </w:hyperlink>
          </w:p>
        </w:tc>
      </w:tr>
      <w:tr w:rsidR="00C073BF" w:rsidRPr="00C073BF" w14:paraId="02C4A6F5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67CC6325" w14:textId="77777777" w:rsid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2" w:history="1">
              <w:r w:rsidR="00E17943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Hôtel Ibis***</w:t>
              </w:r>
            </w:hyperlink>
          </w:p>
          <w:p w14:paraId="3E5CA221" w14:textId="1E4161BE" w:rsidR="00E17943" w:rsidRPr="00C073BF" w:rsidRDefault="00E17943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</w:p>
        </w:tc>
      </w:tr>
      <w:tr w:rsidR="00C073BF" w:rsidRPr="00C073BF" w14:paraId="3D9FE83D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208F89A3" w14:textId="718C742E" w:rsidR="00C073BF" w:rsidRP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3" w:history="1">
              <w:r w:rsidR="00E17943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Hôtel du Chapon Fin**</w:t>
              </w:r>
            </w:hyperlink>
          </w:p>
        </w:tc>
      </w:tr>
      <w:tr w:rsidR="00C073BF" w:rsidRPr="00C073BF" w14:paraId="730A4197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</w:tcPr>
          <w:p w14:paraId="22AD7265" w14:textId="3CF7948D" w:rsidR="00C073BF" w:rsidRP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4" w:history="1">
              <w:r w:rsidR="00E17943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Hôtel Le Plat d’Etain**</w:t>
              </w:r>
            </w:hyperlink>
          </w:p>
        </w:tc>
      </w:tr>
      <w:tr w:rsidR="00C073BF" w:rsidRPr="00C073BF" w14:paraId="407A6F82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  <w:hideMark/>
          </w:tcPr>
          <w:p w14:paraId="7DBF2412" w14:textId="77777777" w:rsidR="00C073BF" w:rsidRDefault="0079606E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5" w:history="1">
              <w:r w:rsidR="00E17943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Hôtel Central**</w:t>
              </w:r>
            </w:hyperlink>
          </w:p>
          <w:p w14:paraId="5CFBBC7A" w14:textId="6B4CD61E" w:rsidR="00E17943" w:rsidRPr="00C073BF" w:rsidRDefault="00E17943" w:rsidP="00E17943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</w:p>
        </w:tc>
      </w:tr>
      <w:tr w:rsidR="00C073BF" w:rsidRPr="006E2FC5" w14:paraId="31CA0E0D" w14:textId="77777777" w:rsidTr="0079606E">
        <w:trPr>
          <w:tblCellSpacing w:w="0" w:type="dxa"/>
          <w:jc w:val="center"/>
        </w:trPr>
        <w:tc>
          <w:tcPr>
            <w:tcW w:w="9180" w:type="dxa"/>
            <w:vAlign w:val="center"/>
            <w:hideMark/>
          </w:tcPr>
          <w:p w14:paraId="17D3C21A" w14:textId="79A270C0" w:rsidR="00C073BF" w:rsidRPr="00C073BF" w:rsidRDefault="0079606E" w:rsidP="00C073BF">
            <w:pPr>
              <w:jc w:val="center"/>
              <w:rPr>
                <w:rFonts w:ascii="Athelas" w:eastAsia="Times New Roman" w:hAnsi="Athelas" w:cs="Times New Roman"/>
                <w:lang w:eastAsia="fr-FR"/>
              </w:rPr>
            </w:pPr>
            <w:hyperlink r:id="rId16" w:history="1">
              <w:r w:rsid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e</w:t>
              </w:r>
              <w:r w:rsidR="00C073BF" w:rsidRPr="00E17943">
                <w:rPr>
                  <w:rStyle w:val="Lienhypertexte"/>
                  <w:rFonts w:ascii="Athelas" w:eastAsia="Times New Roman" w:hAnsi="Athelas" w:cs="Times New Roman"/>
                  <w:lang w:eastAsia="fr-FR"/>
                </w:rPr>
                <w:t>t d’autres encore</w:t>
              </w:r>
            </w:hyperlink>
          </w:p>
        </w:tc>
      </w:tr>
    </w:tbl>
    <w:p w14:paraId="4AEAA0E4" w14:textId="77777777" w:rsidR="0047047B" w:rsidRPr="0047047B" w:rsidRDefault="0047047B" w:rsidP="0047047B">
      <w:pPr>
        <w:jc w:val="both"/>
        <w:rPr>
          <w:rFonts w:ascii="Athelas" w:hAnsi="Athelas"/>
        </w:rPr>
      </w:pPr>
    </w:p>
    <w:p w14:paraId="262B3AEC" w14:textId="77777777" w:rsidR="0047047B" w:rsidRPr="0047047B" w:rsidRDefault="0047047B" w:rsidP="0047047B">
      <w:pPr>
        <w:spacing w:before="100" w:beforeAutospacing="1" w:after="100" w:afterAutospacing="1"/>
        <w:jc w:val="center"/>
        <w:outlineLvl w:val="0"/>
        <w:rPr>
          <w:rFonts w:ascii="Athelas" w:eastAsia="Times New Roman" w:hAnsi="Athelas" w:cs="Times New Roman"/>
          <w:b/>
          <w:bCs/>
          <w:kern w:val="36"/>
          <w:sz w:val="48"/>
          <w:szCs w:val="48"/>
          <w:lang w:eastAsia="fr-FR"/>
        </w:rPr>
      </w:pPr>
      <w:r w:rsidRPr="0047047B">
        <w:rPr>
          <w:rFonts w:ascii="Athelas" w:eastAsia="Times New Roman" w:hAnsi="Athelas" w:cs="Times New Roman"/>
          <w:b/>
          <w:bCs/>
          <w:kern w:val="36"/>
          <w:sz w:val="48"/>
          <w:szCs w:val="48"/>
          <w:lang w:eastAsia="fr-FR"/>
        </w:rPr>
        <w:lastRenderedPageBreak/>
        <w:t>Accès</w:t>
      </w:r>
    </w:p>
    <w:p w14:paraId="4A0C6FAA" w14:textId="77777777" w:rsidR="0047047B" w:rsidRPr="0047047B" w:rsidRDefault="0047047B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 w:rsidRPr="0047047B">
        <w:rPr>
          <w:rFonts w:ascii="Athelas" w:hAnsi="Athelas" w:cs="Times New Roman"/>
          <w:b/>
          <w:bCs/>
          <w:u w:val="single"/>
          <w:lang w:eastAsia="fr-FR"/>
        </w:rPr>
        <w:t>Accès en voiture</w:t>
      </w:r>
    </w:p>
    <w:p w14:paraId="5CE943E3" w14:textId="415DDC46" w:rsidR="00C451CA" w:rsidRPr="00154D29" w:rsidRDefault="00C451CA" w:rsidP="00C451C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54D29">
        <w:rPr>
          <w:rFonts w:ascii="Times New Roman" w:eastAsia="Times New Roman" w:hAnsi="Times New Roman" w:cs="Times New Roman"/>
          <w:lang w:eastAsia="fr-FR"/>
        </w:rPr>
        <w:t>Si vous arrivez par l'</w:t>
      </w:r>
      <w:r w:rsidRPr="00154D29">
        <w:rPr>
          <w:rFonts w:ascii="Times New Roman" w:eastAsia="Times New Roman" w:hAnsi="Times New Roman" w:cs="Times New Roman"/>
          <w:bCs/>
          <w:lang w:eastAsia="fr-FR"/>
        </w:rPr>
        <w:t>autoroute A10</w:t>
      </w:r>
      <w:r w:rsidRPr="00154D29">
        <w:rPr>
          <w:rFonts w:ascii="Times New Roman" w:eastAsia="Times New Roman" w:hAnsi="Times New Roman" w:cs="Times New Roman"/>
          <w:lang w:eastAsia="fr-FR"/>
        </w:rPr>
        <w:t>, s</w:t>
      </w:r>
      <w:r w:rsidR="009045D7" w:rsidRPr="00154D29">
        <w:rPr>
          <w:rFonts w:ascii="Times New Roman" w:eastAsia="Times New Roman" w:hAnsi="Times New Roman" w:cs="Times New Roman"/>
          <w:lang w:eastAsia="fr-FR"/>
        </w:rPr>
        <w:t>ortir à la sortie Poitiers nord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(sortie 29) puis continuer sur 1,2km. Prendre à droite la </w:t>
      </w:r>
      <w:r w:rsidRPr="00154D29">
        <w:rPr>
          <w:rFonts w:ascii="Times New Roman" w:eastAsia="Times New Roman" w:hAnsi="Times New Roman" w:cs="Times New Roman"/>
          <w:bCs/>
          <w:lang w:eastAsia="fr-FR"/>
        </w:rPr>
        <w:t>N147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sur 9,6 km direction "Poitiers, Limoges Toulouse". Prendre à droite </w:t>
      </w:r>
      <w:r w:rsidRPr="00154D29">
        <w:rPr>
          <w:rFonts w:ascii="Times New Roman" w:eastAsia="Times New Roman" w:hAnsi="Times New Roman" w:cs="Times New Roman"/>
          <w:bCs/>
          <w:lang w:eastAsia="fr-FR"/>
        </w:rPr>
        <w:t>Route de Chauvigny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direction "</w:t>
      </w:r>
      <w:r w:rsidR="009045D7" w:rsidRPr="00154D29">
        <w:rPr>
          <w:rFonts w:ascii="Times New Roman" w:eastAsia="Times New Roman" w:hAnsi="Times New Roman" w:cs="Times New Roman"/>
          <w:lang w:eastAsia="fr-FR"/>
        </w:rPr>
        <w:t>Châteauroux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, Bourges St julien l'ars, Chauvigny" et continuer sur 600 mètres. Arrivé au </w:t>
      </w:r>
      <w:r w:rsidR="007264BC" w:rsidRPr="00154D29">
        <w:rPr>
          <w:rFonts w:ascii="Times New Roman" w:eastAsia="Times New Roman" w:hAnsi="Times New Roman" w:cs="Times New Roman"/>
          <w:lang w:eastAsia="fr-FR"/>
        </w:rPr>
        <w:t>rond-point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prendre à droite </w:t>
      </w:r>
      <w:r w:rsidRPr="00154D29">
        <w:rPr>
          <w:rFonts w:ascii="Times New Roman" w:eastAsia="Times New Roman" w:hAnsi="Times New Roman" w:cs="Times New Roman"/>
          <w:bCs/>
          <w:lang w:eastAsia="fr-FR"/>
        </w:rPr>
        <w:t>Route de Chauvigny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600 mètres. Au </w:t>
      </w:r>
      <w:r w:rsidR="007264BC" w:rsidRPr="00154D29">
        <w:rPr>
          <w:rFonts w:ascii="Times New Roman" w:eastAsia="Times New Roman" w:hAnsi="Times New Roman" w:cs="Times New Roman"/>
          <w:lang w:eastAsia="fr-FR"/>
        </w:rPr>
        <w:t>rond-point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prendre direction Poitiers </w:t>
      </w:r>
      <w:r w:rsidRPr="00154D29">
        <w:rPr>
          <w:rFonts w:ascii="Times New Roman" w:eastAsia="Times New Roman" w:hAnsi="Times New Roman" w:cs="Times New Roman"/>
          <w:bCs/>
          <w:lang w:eastAsia="fr-FR"/>
        </w:rPr>
        <w:t>Avenue du recteur Pineau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. Passer le premier </w:t>
      </w:r>
      <w:r w:rsidR="007264BC" w:rsidRPr="00154D29">
        <w:rPr>
          <w:rFonts w:ascii="Times New Roman" w:eastAsia="Times New Roman" w:hAnsi="Times New Roman" w:cs="Times New Roman"/>
          <w:lang w:eastAsia="fr-FR"/>
        </w:rPr>
        <w:t>rond-point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, aller tout droit et laisser le centre équestre sur votre droite. Au deuxième </w:t>
      </w:r>
      <w:r w:rsidR="007264BC" w:rsidRPr="00154D29">
        <w:rPr>
          <w:rFonts w:ascii="Times New Roman" w:eastAsia="Times New Roman" w:hAnsi="Times New Roman" w:cs="Times New Roman"/>
          <w:lang w:eastAsia="fr-FR"/>
        </w:rPr>
        <w:t>rond-point</w:t>
      </w:r>
      <w:r w:rsidRPr="00154D29">
        <w:rPr>
          <w:rFonts w:ascii="Times New Roman" w:eastAsia="Times New Roman" w:hAnsi="Times New Roman" w:cs="Times New Roman"/>
          <w:lang w:eastAsia="fr-FR"/>
        </w:rPr>
        <w:t xml:space="preserve"> poursuivre tout droit, vous entrez sur le campus. </w:t>
      </w:r>
      <w:r w:rsidR="00D62B20" w:rsidRPr="00154D29">
        <w:rPr>
          <w:rFonts w:ascii="Times New Roman" w:eastAsia="Times New Roman" w:hAnsi="Times New Roman" w:cs="Times New Roman"/>
          <w:lang w:eastAsia="fr-FR"/>
        </w:rPr>
        <w:t xml:space="preserve">Au </w:t>
      </w:r>
      <w:r w:rsidR="00D62B20">
        <w:rPr>
          <w:rFonts w:ascii="Times New Roman" w:eastAsia="Times New Roman" w:hAnsi="Times New Roman" w:cs="Times New Roman"/>
          <w:lang w:eastAsia="fr-FR"/>
        </w:rPr>
        <w:t>trois</w:t>
      </w:r>
      <w:r w:rsidR="00D62B20" w:rsidRPr="00154D29">
        <w:rPr>
          <w:rFonts w:ascii="Times New Roman" w:eastAsia="Times New Roman" w:hAnsi="Times New Roman" w:cs="Times New Roman"/>
          <w:lang w:eastAsia="fr-FR"/>
        </w:rPr>
        <w:t>ième rond-point</w:t>
      </w:r>
      <w:r w:rsidR="00D62B20">
        <w:rPr>
          <w:rFonts w:ascii="Times New Roman" w:eastAsia="Times New Roman" w:hAnsi="Times New Roman" w:cs="Times New Roman"/>
          <w:lang w:eastAsia="fr-FR"/>
        </w:rPr>
        <w:t>, tourner à gauche, le bâtiment B27 est le deuxième sur votre droite.</w:t>
      </w:r>
    </w:p>
    <w:p w14:paraId="5F1977C0" w14:textId="77777777" w:rsidR="00914C6E" w:rsidRDefault="00914C6E" w:rsidP="00C451CA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017"/>
      </w:tblGrid>
      <w:tr w:rsidR="00D62B20" w:rsidRPr="00D62B20" w14:paraId="0DFCEB00" w14:textId="77777777" w:rsidTr="00914C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F5273" w14:textId="2E8916B8" w:rsidR="00914C6E" w:rsidRPr="00D62B20" w:rsidRDefault="00914C6E" w:rsidP="00914C6E">
            <w:pPr>
              <w:jc w:val="center"/>
              <w:rPr>
                <w:rFonts w:ascii="Athelas" w:eastAsia="Times New Roman" w:hAnsi="Athelas" w:cs="Times New Roman"/>
                <w:bCs/>
                <w:color w:val="000000" w:themeColor="text1"/>
                <w:lang w:eastAsia="fr-FR"/>
              </w:rPr>
            </w:pPr>
            <w:r w:rsidRPr="00D62B20">
              <w:rPr>
                <w:rFonts w:ascii="Athelas" w:eastAsia="Times New Roman" w:hAnsi="Athelas" w:cs="Times New Roman"/>
                <w:bCs/>
                <w:color w:val="000000" w:themeColor="text1"/>
                <w:lang w:eastAsia="fr-FR"/>
              </w:rPr>
              <w:t>Coordonnées pour GPS</w:t>
            </w:r>
          </w:p>
        </w:tc>
        <w:tc>
          <w:tcPr>
            <w:tcW w:w="0" w:type="auto"/>
            <w:vAlign w:val="center"/>
            <w:hideMark/>
          </w:tcPr>
          <w:p w14:paraId="310AFF9D" w14:textId="2A6CC3A8" w:rsidR="00914C6E" w:rsidRPr="00D62B20" w:rsidRDefault="00914C6E" w:rsidP="00914C6E">
            <w:pPr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</w:pPr>
            <w:r w:rsidRPr="00D62B20"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  <w:t>: 46° 34</w:t>
            </w:r>
            <w:r w:rsidRPr="00D62B20">
              <w:rPr>
                <w:rFonts w:ascii="Calibri" w:eastAsia="Calibri" w:hAnsi="Calibri" w:cs="Calibri"/>
                <w:color w:val="000000" w:themeColor="text1"/>
                <w:lang w:eastAsia="fr-FR"/>
              </w:rPr>
              <w:t>′</w:t>
            </w:r>
            <w:r w:rsidR="00FA0024" w:rsidRPr="00D62B20"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  <w:t xml:space="preserve"> 01</w:t>
            </w:r>
            <w:r w:rsidRPr="00D62B20">
              <w:rPr>
                <w:rFonts w:ascii="Calibri" w:eastAsia="Calibri" w:hAnsi="Calibri" w:cs="Calibri"/>
                <w:color w:val="000000" w:themeColor="text1"/>
                <w:lang w:eastAsia="fr-FR"/>
              </w:rPr>
              <w:t>″</w:t>
            </w:r>
            <w:r w:rsidRPr="00D62B20"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  <w:t xml:space="preserve"> Nord 0° 23</w:t>
            </w:r>
            <w:r w:rsidRPr="00D62B20">
              <w:rPr>
                <w:rFonts w:ascii="Calibri" w:eastAsia="Calibri" w:hAnsi="Calibri" w:cs="Calibri"/>
                <w:color w:val="000000" w:themeColor="text1"/>
                <w:lang w:eastAsia="fr-FR"/>
              </w:rPr>
              <w:t>′</w:t>
            </w:r>
            <w:r w:rsidR="00FA0024" w:rsidRPr="00D62B20"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  <w:t xml:space="preserve"> 05</w:t>
            </w:r>
            <w:r w:rsidRPr="00D62B20">
              <w:rPr>
                <w:rFonts w:ascii="Calibri" w:eastAsia="Calibri" w:hAnsi="Calibri" w:cs="Calibri"/>
                <w:color w:val="000000" w:themeColor="text1"/>
                <w:lang w:eastAsia="fr-FR"/>
              </w:rPr>
              <w:t>″</w:t>
            </w:r>
            <w:r w:rsidRPr="00D62B20">
              <w:rPr>
                <w:rFonts w:ascii="Athelas" w:eastAsia="Times New Roman" w:hAnsi="Athelas" w:cs="Times New Roman"/>
                <w:color w:val="000000" w:themeColor="text1"/>
                <w:lang w:eastAsia="fr-FR"/>
              </w:rPr>
              <w:t xml:space="preserve"> Est</w:t>
            </w:r>
          </w:p>
        </w:tc>
      </w:tr>
    </w:tbl>
    <w:p w14:paraId="6F13D8F0" w14:textId="77777777" w:rsidR="00914C6E" w:rsidRPr="00C451CA" w:rsidRDefault="00914C6E" w:rsidP="00C451C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48C7E7E5" w14:textId="081C2A64" w:rsidR="0047047B" w:rsidRPr="0047047B" w:rsidRDefault="00943F1C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>
        <w:rPr>
          <w:rFonts w:ascii="Athelas" w:hAnsi="Athelas" w:cs="Times New Roman"/>
          <w:b/>
          <w:bCs/>
          <w:u w:val="single"/>
          <w:lang w:eastAsia="fr-FR"/>
        </w:rPr>
        <w:t>Accès en train</w:t>
      </w:r>
      <w:r w:rsidR="0047047B" w:rsidRPr="0047047B">
        <w:rPr>
          <w:rFonts w:ascii="Athelas" w:hAnsi="Athelas" w:cs="Times New Roman"/>
          <w:b/>
          <w:bCs/>
          <w:u w:val="single"/>
          <w:lang w:eastAsia="fr-FR"/>
        </w:rPr>
        <w:t xml:space="preserve"> / bus</w:t>
      </w:r>
    </w:p>
    <w:p w14:paraId="38181A87" w14:textId="5602597A" w:rsidR="0047047B" w:rsidRPr="0047047B" w:rsidRDefault="009045D7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 w:rsidRPr="00085AF3">
        <w:rPr>
          <w:rFonts w:ascii="Athelas" w:hAnsi="Athelas" w:cs="Times New Roman"/>
          <w:lang w:eastAsia="fr-FR"/>
        </w:rPr>
        <w:t>De</w:t>
      </w:r>
      <w:r w:rsidR="0047047B" w:rsidRPr="00085AF3">
        <w:rPr>
          <w:rFonts w:ascii="Athelas" w:hAnsi="Athelas" w:cs="Times New Roman"/>
          <w:lang w:eastAsia="fr-FR"/>
        </w:rPr>
        <w:t xml:space="preserve"> la gare de </w:t>
      </w:r>
      <w:r w:rsidRPr="00085AF3">
        <w:rPr>
          <w:rFonts w:ascii="Athelas" w:hAnsi="Athelas" w:cs="Times New Roman"/>
          <w:lang w:eastAsia="fr-FR"/>
        </w:rPr>
        <w:t>Poitiers</w:t>
      </w:r>
      <w:r w:rsidR="0047047B" w:rsidRPr="00085AF3">
        <w:rPr>
          <w:rFonts w:ascii="Athelas" w:hAnsi="Athelas" w:cs="Times New Roman"/>
          <w:lang w:eastAsia="fr-FR"/>
        </w:rPr>
        <w:t xml:space="preserve">, le plus pratique est de prendre le bus </w:t>
      </w:r>
      <w:r w:rsidR="00F9081A" w:rsidRPr="00085AF3">
        <w:rPr>
          <w:rFonts w:ascii="Athelas" w:hAnsi="Athelas" w:cs="Times New Roman"/>
          <w:lang w:eastAsia="fr-FR"/>
        </w:rPr>
        <w:t xml:space="preserve">1 </w:t>
      </w:r>
      <w:r w:rsidRPr="00085AF3">
        <w:rPr>
          <w:rFonts w:ascii="Athelas" w:hAnsi="Athelas" w:cs="Times New Roman"/>
          <w:lang w:eastAsia="fr-FR"/>
        </w:rPr>
        <w:t xml:space="preserve">à l’arrêt </w:t>
      </w:r>
      <w:r w:rsidR="00085AF3" w:rsidRPr="00085AF3">
        <w:rPr>
          <w:rFonts w:ascii="Athelas" w:hAnsi="Athelas" w:cs="Times New Roman"/>
          <w:lang w:eastAsia="fr-FR"/>
        </w:rPr>
        <w:t xml:space="preserve">Gare Léon Blum </w:t>
      </w:r>
      <w:r w:rsidR="0047047B" w:rsidRPr="00085AF3">
        <w:rPr>
          <w:rFonts w:ascii="Athelas" w:hAnsi="Athelas" w:cs="Times New Roman"/>
          <w:lang w:eastAsia="fr-FR"/>
        </w:rPr>
        <w:t xml:space="preserve">en direction de </w:t>
      </w:r>
      <w:proofErr w:type="spellStart"/>
      <w:r w:rsidR="00085AF3" w:rsidRPr="00085AF3">
        <w:rPr>
          <w:rFonts w:ascii="Athelas" w:hAnsi="Athelas" w:cs="Times New Roman"/>
          <w:lang w:eastAsia="fr-FR"/>
        </w:rPr>
        <w:t>Milétrie</w:t>
      </w:r>
      <w:proofErr w:type="spellEnd"/>
      <w:r w:rsidR="00085AF3" w:rsidRPr="00085AF3">
        <w:rPr>
          <w:rFonts w:ascii="Athelas" w:hAnsi="Athelas" w:cs="Times New Roman"/>
          <w:lang w:eastAsia="fr-FR"/>
        </w:rPr>
        <w:t xml:space="preserve"> Rond-Point </w:t>
      </w:r>
      <w:r w:rsidR="0047047B" w:rsidRPr="00085AF3">
        <w:rPr>
          <w:rFonts w:ascii="Athelas" w:hAnsi="Athelas" w:cs="Times New Roman"/>
          <w:lang w:eastAsia="fr-FR"/>
        </w:rPr>
        <w:t>et de s’arrête</w:t>
      </w:r>
      <w:r w:rsidR="00943F1C" w:rsidRPr="00085AF3">
        <w:rPr>
          <w:rFonts w:ascii="Athelas" w:hAnsi="Athelas" w:cs="Times New Roman"/>
          <w:lang w:eastAsia="fr-FR"/>
        </w:rPr>
        <w:t>r à l’arrêt « </w:t>
      </w:r>
      <w:r w:rsidRPr="00085AF3">
        <w:rPr>
          <w:rFonts w:ascii="Athelas" w:hAnsi="Athelas" w:cs="Times New Roman"/>
          <w:lang w:eastAsia="fr-FR"/>
        </w:rPr>
        <w:t>Cité U</w:t>
      </w:r>
      <w:r w:rsidR="00943F1C" w:rsidRPr="00085AF3">
        <w:rPr>
          <w:rFonts w:ascii="Athelas" w:hAnsi="Athelas" w:cs="Times New Roman"/>
          <w:lang w:eastAsia="fr-FR"/>
        </w:rPr>
        <w:t> »</w:t>
      </w:r>
      <w:r w:rsidR="006E2FC5" w:rsidRPr="00085AF3">
        <w:rPr>
          <w:rFonts w:ascii="Athelas" w:hAnsi="Athelas" w:cs="Times New Roman"/>
          <w:lang w:eastAsia="fr-FR"/>
        </w:rPr>
        <w:t xml:space="preserve"> (trajet </w:t>
      </w:r>
      <w:r w:rsidR="00085AF3">
        <w:rPr>
          <w:rFonts w:ascii="Athelas" w:hAnsi="Athelas" w:cs="Times New Roman"/>
          <w:lang w:eastAsia="fr-FR"/>
        </w:rPr>
        <w:t>d’à peine</w:t>
      </w:r>
      <w:r w:rsidR="006E2FC5" w:rsidRPr="00085AF3">
        <w:rPr>
          <w:rFonts w:ascii="Athelas" w:hAnsi="Athelas" w:cs="Times New Roman"/>
          <w:lang w:eastAsia="fr-FR"/>
        </w:rPr>
        <w:t xml:space="preserve"> 20 minutes)</w:t>
      </w:r>
      <w:r w:rsidR="0047047B" w:rsidRPr="00085AF3">
        <w:rPr>
          <w:rFonts w:ascii="Athelas" w:hAnsi="Athelas" w:cs="Times New Roman"/>
          <w:lang w:eastAsia="fr-FR"/>
        </w:rPr>
        <w:t>.</w:t>
      </w:r>
    </w:p>
    <w:p w14:paraId="197A9299" w14:textId="77777777" w:rsidR="0047047B" w:rsidRPr="0047047B" w:rsidRDefault="0079606E" w:rsidP="0047047B">
      <w:pPr>
        <w:spacing w:before="100" w:beforeAutospacing="1" w:after="100" w:afterAutospacing="1"/>
        <w:jc w:val="center"/>
        <w:rPr>
          <w:rFonts w:ascii="Athelas" w:hAnsi="Athelas" w:cs="Times New Roman"/>
          <w:lang w:eastAsia="fr-FR"/>
        </w:rPr>
      </w:pPr>
      <w:hyperlink r:id="rId17" w:history="1">
        <w:r w:rsidR="0047047B">
          <w:rPr>
            <w:rFonts w:ascii="Athelas" w:hAnsi="Athelas" w:cs="Times New Roman"/>
            <w:color w:val="0000FF"/>
            <w:u w:val="single"/>
            <w:lang w:eastAsia="fr-FR"/>
          </w:rPr>
          <w:t>Plan du réseau B</w:t>
        </w:r>
        <w:r w:rsidR="0047047B" w:rsidRPr="0047047B">
          <w:rPr>
            <w:rFonts w:ascii="Athelas" w:hAnsi="Athelas" w:cs="Times New Roman"/>
            <w:color w:val="0000FF"/>
            <w:u w:val="single"/>
            <w:lang w:eastAsia="fr-FR"/>
          </w:rPr>
          <w:t>us</w:t>
        </w:r>
      </w:hyperlink>
    </w:p>
    <w:p w14:paraId="0E56B5ED" w14:textId="77777777" w:rsidR="0047047B" w:rsidRPr="0047047B" w:rsidRDefault="0047047B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 w:rsidRPr="0047047B">
        <w:rPr>
          <w:rFonts w:ascii="Athelas" w:hAnsi="Athelas" w:cs="Times New Roman"/>
          <w:lang w:eastAsia="fr-FR"/>
        </w:rPr>
        <w:t>Si vous avez un problème d’accès, vous pouvez me contacter au 06</w:t>
      </w:r>
      <w:r>
        <w:rPr>
          <w:rFonts w:ascii="Athelas" w:hAnsi="Athelas" w:cs="Times New Roman"/>
          <w:lang w:eastAsia="fr-FR"/>
        </w:rPr>
        <w:t>99024360</w:t>
      </w:r>
      <w:r w:rsidRPr="0047047B">
        <w:rPr>
          <w:rFonts w:ascii="Athelas" w:hAnsi="Athelas" w:cs="Times New Roman"/>
          <w:lang w:eastAsia="fr-FR"/>
        </w:rPr>
        <w:t>.</w:t>
      </w:r>
    </w:p>
    <w:p w14:paraId="2F8DFD5F" w14:textId="77777777" w:rsidR="0047047B" w:rsidRPr="0047047B" w:rsidRDefault="0047047B" w:rsidP="0047047B">
      <w:pPr>
        <w:spacing w:before="100" w:beforeAutospacing="1" w:after="100" w:afterAutospacing="1"/>
        <w:jc w:val="both"/>
        <w:rPr>
          <w:rFonts w:ascii="Athelas" w:hAnsi="Athelas" w:cs="Times New Roman"/>
          <w:lang w:eastAsia="fr-FR"/>
        </w:rPr>
      </w:pPr>
      <w:r>
        <w:rPr>
          <w:rFonts w:ascii="Athelas" w:hAnsi="Athelas" w:cs="Times New Roman"/>
          <w:lang w:eastAsia="fr-FR"/>
        </w:rPr>
        <w:t>Un plan de Poitier</w:t>
      </w:r>
      <w:r w:rsidRPr="0047047B">
        <w:rPr>
          <w:rFonts w:ascii="Athelas" w:hAnsi="Athelas" w:cs="Times New Roman"/>
          <w:lang w:eastAsia="fr-FR"/>
        </w:rPr>
        <w:t>s vous sera fourni en début de conférence.</w:t>
      </w:r>
    </w:p>
    <w:p w14:paraId="753DE8CB" w14:textId="77777777" w:rsidR="0047047B" w:rsidRPr="0047047B" w:rsidRDefault="0047047B" w:rsidP="0047047B">
      <w:pPr>
        <w:jc w:val="both"/>
        <w:rPr>
          <w:rFonts w:ascii="Athelas" w:hAnsi="Athelas"/>
        </w:rPr>
      </w:pPr>
    </w:p>
    <w:sectPr w:rsidR="0047047B" w:rsidRPr="0047047B" w:rsidSect="00ED522F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2959"/>
    <w:multiLevelType w:val="multilevel"/>
    <w:tmpl w:val="CA22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B"/>
    <w:rsid w:val="00064412"/>
    <w:rsid w:val="00071E97"/>
    <w:rsid w:val="00085AF3"/>
    <w:rsid w:val="00154D29"/>
    <w:rsid w:val="001F35F2"/>
    <w:rsid w:val="00416BB5"/>
    <w:rsid w:val="0047047B"/>
    <w:rsid w:val="004D43C6"/>
    <w:rsid w:val="005168E5"/>
    <w:rsid w:val="00545AF9"/>
    <w:rsid w:val="00604A9E"/>
    <w:rsid w:val="00694C6D"/>
    <w:rsid w:val="006D10E1"/>
    <w:rsid w:val="006E2FC5"/>
    <w:rsid w:val="006F1335"/>
    <w:rsid w:val="006F3B35"/>
    <w:rsid w:val="007264BC"/>
    <w:rsid w:val="00770550"/>
    <w:rsid w:val="0079606E"/>
    <w:rsid w:val="00827233"/>
    <w:rsid w:val="008528B8"/>
    <w:rsid w:val="008873B5"/>
    <w:rsid w:val="009045D7"/>
    <w:rsid w:val="00914C6E"/>
    <w:rsid w:val="00943F1C"/>
    <w:rsid w:val="009805B1"/>
    <w:rsid w:val="00990AB8"/>
    <w:rsid w:val="009B3A82"/>
    <w:rsid w:val="00A1179D"/>
    <w:rsid w:val="00A14281"/>
    <w:rsid w:val="00A42F7B"/>
    <w:rsid w:val="00A627D6"/>
    <w:rsid w:val="00C073BF"/>
    <w:rsid w:val="00C451CA"/>
    <w:rsid w:val="00C60AD6"/>
    <w:rsid w:val="00C85E56"/>
    <w:rsid w:val="00D35F38"/>
    <w:rsid w:val="00D37376"/>
    <w:rsid w:val="00D62B20"/>
    <w:rsid w:val="00D94E97"/>
    <w:rsid w:val="00D97181"/>
    <w:rsid w:val="00DD7351"/>
    <w:rsid w:val="00E17943"/>
    <w:rsid w:val="00E31653"/>
    <w:rsid w:val="00ED522F"/>
    <w:rsid w:val="00F9081A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9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04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4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47B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047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7047B"/>
    <w:rPr>
      <w:b/>
      <w:bCs/>
    </w:rPr>
  </w:style>
  <w:style w:type="character" w:styleId="Lienhypertexte">
    <w:name w:val="Hyperlink"/>
    <w:basedOn w:val="Policepardfaut"/>
    <w:uiPriority w:val="99"/>
    <w:unhideWhenUsed/>
    <w:rsid w:val="0047047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7047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visit">
    <w:name w:val="FollowedHyperlink"/>
    <w:basedOn w:val="Policepardfaut"/>
    <w:uiPriority w:val="99"/>
    <w:semiHidden/>
    <w:unhideWhenUsed/>
    <w:rsid w:val="00C451C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10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0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10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0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0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0E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0E1"/>
    <w:rPr>
      <w:rFonts w:ascii="Times New Roman" w:hAnsi="Times New Roman" w:cs="Times New Roman"/>
      <w:sz w:val="18"/>
      <w:szCs w:val="18"/>
    </w:rPr>
  </w:style>
  <w:style w:type="character" w:customStyle="1" w:styleId="plainlinks">
    <w:name w:val="plainlinks"/>
    <w:basedOn w:val="Policepardfaut"/>
    <w:rsid w:val="00914C6E"/>
  </w:style>
  <w:style w:type="character" w:customStyle="1" w:styleId="geo-dms">
    <w:name w:val="geo-dms"/>
    <w:basedOn w:val="Policepardfaut"/>
    <w:rsid w:val="00914C6E"/>
  </w:style>
  <w:style w:type="character" w:customStyle="1" w:styleId="latitude">
    <w:name w:val="latitude"/>
    <w:basedOn w:val="Policepardfaut"/>
    <w:rsid w:val="00914C6E"/>
  </w:style>
  <w:style w:type="character" w:customStyle="1" w:styleId="longitude">
    <w:name w:val="longitude"/>
    <w:basedOn w:val="Policepardfaut"/>
    <w:rsid w:val="00914C6E"/>
  </w:style>
  <w:style w:type="table" w:styleId="Grilledutableau">
    <w:name w:val="Table Grid"/>
    <w:basedOn w:val="TableauNormal"/>
    <w:uiPriority w:val="39"/>
    <w:rsid w:val="00ED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urisme-vienne.com/fr/hotel/69/poitiers/htel-de-l-europe" TargetMode="External"/><Relationship Id="rId12" Type="http://schemas.openxmlformats.org/officeDocument/2006/relationships/hyperlink" Target="http://www.tourisme-vienne.com/fr/hotel/76/poitiers/htel-ibis-poitiers-centre" TargetMode="External"/><Relationship Id="rId13" Type="http://schemas.openxmlformats.org/officeDocument/2006/relationships/hyperlink" Target="http://www.tourisme-vienne.com/fr/hotel/70/poitiers/htel-au-chapon-fin" TargetMode="External"/><Relationship Id="rId14" Type="http://schemas.openxmlformats.org/officeDocument/2006/relationships/hyperlink" Target="http://www.tourisme-vienne.com/fr/hotel/71/poitiers/htel-le-plat-d-etain" TargetMode="External"/><Relationship Id="rId15" Type="http://schemas.openxmlformats.org/officeDocument/2006/relationships/hyperlink" Target="http://www.tourisme-vienne.com/fr/hotel/63/poitiers/htel-central" TargetMode="External"/><Relationship Id="rId16" Type="http://schemas.openxmlformats.org/officeDocument/2006/relationships/hyperlink" Target="http://www.tourisme-vienne.com/fr/hotels/hotels-dans-la-vienne" TargetMode="External"/><Relationship Id="rId17" Type="http://schemas.openxmlformats.org/officeDocument/2006/relationships/hyperlink" Target="http://www.vitalis-poitiers.fr/carte-interactiv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www.crous-poitiers.fr/logement/cite-descartes/" TargetMode="External"/><Relationship Id="rId7" Type="http://schemas.openxmlformats.org/officeDocument/2006/relationships/hyperlink" Target="mailto:laurent.grasset@univ-poitiers.fr)" TargetMode="External"/><Relationship Id="rId8" Type="http://schemas.openxmlformats.org/officeDocument/2006/relationships/hyperlink" Target="http://www.crous-poitiers.fr/logement/cite-descartes/" TargetMode="External"/><Relationship Id="rId9" Type="http://schemas.openxmlformats.org/officeDocument/2006/relationships/hyperlink" Target="http://www.tourisme-vienne.com/fr/hotel/61/poitiers/htel-barthotel" TargetMode="External"/><Relationship Id="rId10" Type="http://schemas.openxmlformats.org/officeDocument/2006/relationships/hyperlink" Target="http://www.tourisme-vienne.com/fr/hotel/138/poitiers/ibis-styles-poitiers-cent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482</Words>
  <Characters>2655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Lieu du colloque</vt:lpstr>
      <vt:lpstr>Hébergement</vt:lpstr>
      <vt:lpstr>Accès</vt:lpstr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Grasset</dc:creator>
  <cp:keywords/>
  <dc:description/>
  <cp:lastModifiedBy>Laurent Grasset</cp:lastModifiedBy>
  <cp:revision>28</cp:revision>
  <dcterms:created xsi:type="dcterms:W3CDTF">2016-05-11T12:24:00Z</dcterms:created>
  <dcterms:modified xsi:type="dcterms:W3CDTF">2016-05-24T16:01:00Z</dcterms:modified>
</cp:coreProperties>
</file>